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lang w:val="en-US" w:eastAsia="zh-CN"/>
        </w:rPr>
      </w:pPr>
      <w:bookmarkStart w:id="0" w:name="_GoBack"/>
      <w:bookmarkEnd w:id="0"/>
    </w:p>
    <w:p>
      <w:pPr>
        <w:pStyle w:val="2"/>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严格遵守竞拍规则承诺书</w:t>
      </w:r>
    </w:p>
    <w:p>
      <w:pPr>
        <w:pStyle w:val="2"/>
        <w:rPr>
          <w:rFonts w:hint="default"/>
          <w:lang w:val="en-US" w:eastAsia="zh-CN"/>
        </w:rPr>
      </w:pPr>
    </w:p>
    <w:p>
      <w:pPr>
        <w:pStyle w:val="2"/>
        <w:ind w:left="0" w:leftChars="0" w:firstLine="0" w:firstLineChars="0"/>
        <w:rPr>
          <w:rFonts w:hint="eastAsia" w:ascii="方正仿宋_GB2312" w:hAnsi="方正仿宋_GB2312" w:eastAsia="方正仿宋_GB2312" w:cs="方正仿宋_GB2312"/>
          <w:sz w:val="32"/>
          <w:szCs w:val="32"/>
          <w:lang w:val="en-US" w:eastAsia="zh-CN"/>
        </w:rPr>
      </w:pPr>
    </w:p>
    <w:p>
      <w:pPr>
        <w:pStyle w:val="2"/>
        <w:ind w:left="0" w:leftChars="0" w:firstLine="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本人承诺严格遵守竞拍规则：</w:t>
      </w:r>
    </w:p>
    <w:p>
      <w:pPr>
        <w:pStyle w:val="2"/>
        <w:ind w:left="0" w:leftChars="0"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1.严格遵守《竞拍法》相关规定，诚信参与竞拍，不串标，不围标；</w:t>
      </w:r>
    </w:p>
    <w:p>
      <w:pPr>
        <w:pStyle w:val="2"/>
        <w:ind w:left="0" w:leftChars="0"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2.严格遵守竞拍会场纪律，不大声喧哗，不随意走动，不交头接耳；</w:t>
      </w:r>
    </w:p>
    <w:p>
      <w:pPr>
        <w:pStyle w:val="2"/>
        <w:ind w:left="0" w:leftChars="0"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3.理性出价，不恶意竞争，竞得处置权后放弃的（十个工作日内未交齐竞拍成交价与竞拍保证金之间的差价的视为放弃处置权），本人同意不予退还竞拍保证金，处置权按照竞拍出价由高到低的顺序替补确认。</w:t>
      </w:r>
    </w:p>
    <w:p>
      <w:pPr>
        <w:pStyle w:val="2"/>
        <w:ind w:left="0" w:leftChars="0" w:firstLine="640" w:firstLineChars="200"/>
        <w:rPr>
          <w:rFonts w:hint="eastAsia" w:ascii="方正仿宋_GB2312" w:hAnsi="方正仿宋_GB2312" w:eastAsia="方正仿宋_GB2312" w:cs="方正仿宋_GB2312"/>
          <w:sz w:val="32"/>
          <w:szCs w:val="32"/>
          <w:lang w:val="en-US" w:eastAsia="zh-CN"/>
        </w:rPr>
      </w:pPr>
    </w:p>
    <w:p>
      <w:pPr>
        <w:pStyle w:val="2"/>
        <w:ind w:left="0" w:leftChars="0" w:firstLine="640" w:firstLineChars="200"/>
        <w:rPr>
          <w:rFonts w:hint="eastAsia" w:ascii="方正仿宋_GB2312" w:hAnsi="方正仿宋_GB2312" w:eastAsia="方正仿宋_GB2312" w:cs="方正仿宋_GB2312"/>
          <w:sz w:val="32"/>
          <w:szCs w:val="32"/>
          <w:lang w:val="en-US" w:eastAsia="zh-CN"/>
        </w:rPr>
      </w:pPr>
    </w:p>
    <w:p>
      <w:pPr>
        <w:pStyle w:val="2"/>
        <w:ind w:left="0" w:leftChars="0" w:firstLine="640" w:firstLineChars="200"/>
        <w:rPr>
          <w:rFonts w:hint="eastAsia" w:ascii="方正仿宋_GB2312" w:hAnsi="方正仿宋_GB2312" w:eastAsia="方正仿宋_GB2312" w:cs="方正仿宋_GB2312"/>
          <w:sz w:val="32"/>
          <w:szCs w:val="32"/>
          <w:lang w:val="en-US" w:eastAsia="zh-CN"/>
        </w:rPr>
      </w:pPr>
    </w:p>
    <w:p>
      <w:pPr>
        <w:pStyle w:val="2"/>
        <w:ind w:left="0" w:leftChars="0" w:firstLine="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竞拍人：</w:t>
      </w:r>
    </w:p>
    <w:p>
      <w:pPr>
        <w:pStyle w:val="2"/>
        <w:ind w:left="0" w:leftChars="0" w:firstLine="0" w:firstLineChars="0"/>
        <w:rPr>
          <w:rFonts w:hint="eastAsia" w:ascii="方正仿宋_GB2312" w:hAnsi="方正仿宋_GB2312" w:eastAsia="方正仿宋_GB2312" w:cs="方正仿宋_GB2312"/>
          <w:sz w:val="32"/>
          <w:szCs w:val="32"/>
          <w:lang w:val="en-US" w:eastAsia="zh-CN"/>
        </w:rPr>
      </w:pPr>
    </w:p>
    <w:p>
      <w:pPr>
        <w:pStyle w:val="2"/>
        <w:ind w:left="0" w:leftChars="0" w:firstLine="0" w:firstLineChars="0"/>
        <w:rPr>
          <w:rFonts w:hint="eastAsia" w:ascii="方正仿宋_GB2312" w:hAnsi="方正仿宋_GB2312" w:eastAsia="方正仿宋_GB2312" w:cs="方正仿宋_GB2312"/>
          <w:sz w:val="32"/>
          <w:szCs w:val="32"/>
          <w:lang w:val="en-US" w:eastAsia="zh-CN"/>
        </w:rPr>
      </w:pPr>
    </w:p>
    <w:p>
      <w:pPr>
        <w:pStyle w:val="2"/>
        <w:ind w:left="0" w:leftChars="0" w:firstLine="0" w:firstLineChars="0"/>
        <w:rPr>
          <w:rFonts w:hint="eastAsia" w:ascii="方正仿宋_GB2312" w:hAnsi="方正仿宋_GB2312" w:eastAsia="方正仿宋_GB2312" w:cs="方正仿宋_GB2312"/>
          <w:sz w:val="32"/>
          <w:szCs w:val="32"/>
          <w:lang w:val="en-US" w:eastAsia="zh-CN"/>
        </w:rPr>
      </w:pPr>
    </w:p>
    <w:p>
      <w:pPr>
        <w:pStyle w:val="2"/>
        <w:ind w:left="0" w:leftChars="0" w:firstLine="0" w:firstLineChars="0"/>
        <w:rPr>
          <w:rFonts w:hint="eastAsia" w:ascii="方正仿宋_GB2312" w:hAnsi="方正仿宋_GB2312" w:eastAsia="方正仿宋_GB2312" w:cs="方正仿宋_GB2312"/>
          <w:sz w:val="32"/>
          <w:szCs w:val="32"/>
          <w:lang w:val="en-US" w:eastAsia="zh-CN"/>
        </w:rPr>
      </w:pPr>
    </w:p>
    <w:p>
      <w:pPr>
        <w:spacing w:line="560" w:lineRule="exact"/>
        <w:jc w:val="center"/>
      </w:pPr>
      <w:r>
        <w:rPr>
          <w:rFonts w:hint="eastAsia" w:ascii="方正小标宋简体" w:hAnsi="方正小标宋简体" w:eastAsia="方正小标宋简体" w:cs="方正小标宋简体"/>
          <w:sz w:val="44"/>
          <w:szCs w:val="44"/>
          <w:lang w:val="en-US" w:eastAsia="zh-CN"/>
        </w:rPr>
        <w:t>弃渣</w:t>
      </w:r>
      <w:r>
        <w:rPr>
          <w:rFonts w:hint="eastAsia" w:ascii="方正小标宋简体" w:hAnsi="方正小标宋简体" w:eastAsia="方正小标宋简体" w:cs="方正小标宋简体"/>
          <w:sz w:val="44"/>
          <w:szCs w:val="44"/>
        </w:rPr>
        <w:t>购销合同</w:t>
      </w:r>
    </w:p>
    <w:p>
      <w:pPr>
        <w:spacing w:line="600" w:lineRule="exact"/>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甲方（供方）：</w:t>
      </w:r>
      <w:r>
        <w:rPr>
          <w:rFonts w:hint="eastAsia" w:ascii="仿宋_GB2312" w:hAnsi="仿宋_GB2312" w:eastAsia="仿宋_GB2312" w:cs="仿宋_GB2312"/>
          <w:sz w:val="32"/>
          <w:szCs w:val="32"/>
          <w:lang w:val="en-US" w:eastAsia="zh-CN"/>
        </w:rPr>
        <w:t>湖南</w:t>
      </w:r>
      <w:r>
        <w:rPr>
          <w:rFonts w:hint="eastAsia" w:ascii="仿宋_GB2312" w:hAnsi="仿宋_GB2312" w:eastAsia="仿宋_GB2312" w:cs="仿宋_GB2312"/>
          <w:sz w:val="32"/>
          <w:szCs w:val="32"/>
        </w:rPr>
        <w:t>天岳鑫</w:t>
      </w:r>
      <w:r>
        <w:rPr>
          <w:rFonts w:hint="eastAsia" w:ascii="仿宋_GB2312" w:hAnsi="仿宋_GB2312" w:eastAsia="仿宋_GB2312" w:cs="仿宋_GB2312"/>
          <w:sz w:val="32"/>
          <w:szCs w:val="32"/>
          <w:lang w:val="en-US" w:eastAsia="zh-CN"/>
        </w:rPr>
        <w:t>盛</w:t>
      </w:r>
      <w:r>
        <w:rPr>
          <w:rFonts w:hint="eastAsia" w:ascii="仿宋_GB2312" w:hAnsi="仿宋_GB2312" w:eastAsia="仿宋_GB2312" w:cs="仿宋_GB2312"/>
          <w:sz w:val="32"/>
          <w:szCs w:val="32"/>
        </w:rPr>
        <w:t>砂石有限公司</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pacing w:val="12"/>
          <w:sz w:val="32"/>
          <w:szCs w:val="32"/>
          <w:lang w:val="en-US" w:eastAsia="zh-CN"/>
        </w:rPr>
        <w:t>联  系  人</w:t>
      </w:r>
      <w:r>
        <w:rPr>
          <w:rFonts w:hint="eastAsia" w:ascii="仿宋_GB2312" w:hAnsi="仿宋_GB2312" w:eastAsia="仿宋_GB2312" w:cs="仿宋_GB2312"/>
          <w:sz w:val="32"/>
          <w:szCs w:val="32"/>
        </w:rPr>
        <w:t>：</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pacing w:val="60"/>
          <w:sz w:val="32"/>
          <w:szCs w:val="32"/>
        </w:rPr>
        <w:t>联系电话</w:t>
      </w:r>
      <w:r>
        <w:rPr>
          <w:rFonts w:hint="eastAsia" w:ascii="仿宋_GB2312" w:hAnsi="仿宋_GB2312" w:eastAsia="仿宋_GB2312" w:cs="仿宋_GB2312"/>
          <w:sz w:val="32"/>
          <w:szCs w:val="32"/>
        </w:rPr>
        <w:t>：</w:t>
      </w:r>
    </w:p>
    <w:p>
      <w:pPr>
        <w:spacing w:line="600" w:lineRule="exact"/>
        <w:rPr>
          <w:rFonts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乙方（需方）：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lang w:val="en-US" w:eastAsia="zh-CN"/>
        </w:rPr>
        <w:t>联  系  人</w:t>
      </w:r>
      <w:r>
        <w:rPr>
          <w:rFonts w:hint="eastAsia" w:ascii="仿宋_GB2312" w:hAnsi="仿宋_GB2312" w:eastAsia="仿宋_GB2312" w:cs="仿宋_GB2312"/>
          <w:sz w:val="32"/>
          <w:szCs w:val="32"/>
        </w:rPr>
        <w:t>：</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pacing w:val="60"/>
          <w:sz w:val="32"/>
          <w:szCs w:val="32"/>
        </w:rPr>
        <w:t>联系电话</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根据《中华人民共和国民法典》等相关法律法规的规定，经甲乙双方协商，就甲方</w:t>
      </w:r>
      <w:r>
        <w:rPr>
          <w:rFonts w:hint="eastAsia" w:ascii="方正仿宋_GB2312" w:hAnsi="方正仿宋_GB2312" w:eastAsia="方正仿宋_GB2312" w:cs="方正仿宋_GB2312"/>
          <w:sz w:val="32"/>
          <w:szCs w:val="32"/>
          <w:lang w:val="en-US" w:eastAsia="zh-CN"/>
        </w:rPr>
        <w:t>竞拍标的物</w:t>
      </w:r>
      <w:r>
        <w:rPr>
          <w:rFonts w:hint="eastAsia" w:ascii="仿宋_GB2312" w:hAnsi="仿宋_GB2312" w:eastAsia="仿宋_GB2312" w:cs="仿宋_GB2312"/>
          <w:sz w:val="32"/>
          <w:szCs w:val="32"/>
        </w:rPr>
        <w:t>销售相关事宜达成如下协议：</w:t>
      </w:r>
    </w:p>
    <w:p>
      <w:pPr>
        <w:spacing w:line="600" w:lineRule="exact"/>
        <w:ind w:firstLine="707" w:firstLineChars="221"/>
        <w:rPr>
          <w:rFonts w:ascii="仿宋_GB2312" w:hAnsi="仿宋_GB2312" w:eastAsia="仿宋_GB2312" w:cs="仿宋_GB2312"/>
          <w:sz w:val="32"/>
          <w:szCs w:val="32"/>
        </w:rPr>
      </w:pPr>
      <w:r>
        <w:rPr>
          <w:rFonts w:hint="eastAsia" w:ascii="黑体" w:hAnsi="黑体" w:eastAsia="黑体" w:cs="黑体"/>
          <w:sz w:val="32"/>
          <w:szCs w:val="32"/>
        </w:rPr>
        <w:t>一、产品名称、</w:t>
      </w:r>
      <w:r>
        <w:rPr>
          <w:rFonts w:hint="eastAsia" w:ascii="黑体" w:hAnsi="黑体" w:eastAsia="黑体" w:cs="黑体"/>
          <w:sz w:val="32"/>
          <w:szCs w:val="32"/>
          <w:lang w:val="en-US" w:eastAsia="zh-CN"/>
        </w:rPr>
        <w:t>地址</w:t>
      </w:r>
      <w:r>
        <w:rPr>
          <w:rFonts w:hint="eastAsia" w:ascii="黑体" w:hAnsi="黑体" w:eastAsia="黑体" w:cs="黑体"/>
          <w:sz w:val="32"/>
          <w:szCs w:val="32"/>
        </w:rPr>
        <w:t>、数量、价格</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产品名称：</w:t>
      </w:r>
      <w:r>
        <w:rPr>
          <w:rFonts w:hint="eastAsia" w:ascii="方正仿宋_GB2312" w:hAnsi="方正仿宋_GB2312" w:eastAsia="方正仿宋_GB2312" w:cs="方正仿宋_GB2312"/>
          <w:sz w:val="32"/>
          <w:szCs w:val="32"/>
        </w:rPr>
        <w:t>弃渣</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w:t>
      </w:r>
      <w:r>
        <w:rPr>
          <w:rFonts w:hint="eastAsia" w:ascii="仿宋_GB2312" w:hAnsi="仿宋_GB2312" w:eastAsia="仿宋_GB2312" w:cs="仿宋_GB2312"/>
          <w:sz w:val="32"/>
          <w:szCs w:val="32"/>
        </w:rPr>
        <w:t>：</w:t>
      </w:r>
      <w:r>
        <w:rPr>
          <w:rFonts w:hint="eastAsia" w:ascii="方正仿宋_GB2312" w:hAnsi="方正仿宋_GB2312" w:eastAsia="方正仿宋_GB2312" w:cs="方正仿宋_GB2312"/>
          <w:sz w:val="32"/>
          <w:szCs w:val="32"/>
          <w:u w:val="single"/>
          <w:lang w:val="en-US" w:eastAsia="zh-CN"/>
        </w:rPr>
        <w:t xml:space="preserve">             </w:t>
      </w:r>
    </w:p>
    <w:p>
      <w:pPr>
        <w:spacing w:line="600" w:lineRule="exac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数量：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（以储量报告及评估报告为准）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单价：</w:t>
      </w:r>
      <w:r>
        <w:rPr>
          <w:rFonts w:hint="eastAsia" w:ascii="仿宋_GB2312" w:hAnsi="仿宋_GB2312" w:eastAsia="仿宋_GB2312" w:cs="仿宋_GB2312"/>
          <w:sz w:val="32"/>
          <w:szCs w:val="32"/>
          <w:lang w:val="en-US" w:eastAsia="zh-CN"/>
        </w:rPr>
        <w:t>竞拍价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万元为统一打包销售价格</w:t>
      </w:r>
      <w:r>
        <w:rPr>
          <w:rFonts w:hint="eastAsia" w:ascii="仿宋_GB2312" w:hAnsi="仿宋_GB2312" w:eastAsia="仿宋_GB2312" w:cs="仿宋_GB2312"/>
          <w:sz w:val="32"/>
          <w:szCs w:val="32"/>
        </w:rPr>
        <w:t>（含3%增值税）。</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二、交货方式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交货地点：</w:t>
      </w:r>
      <w:r>
        <w:rPr>
          <w:rFonts w:hint="eastAsia" w:ascii="方正仿宋_GB2312" w:hAnsi="方正仿宋_GB2312" w:eastAsia="方正仿宋_GB2312" w:cs="方正仿宋_GB2312"/>
          <w:sz w:val="32"/>
          <w:szCs w:val="32"/>
          <w:u w:val="single"/>
          <w:lang w:val="en-US" w:eastAsia="zh-CN"/>
        </w:rPr>
        <w:t xml:space="preserve">                              </w:t>
      </w:r>
      <w:r>
        <w:rPr>
          <w:rFonts w:hint="eastAsia" w:ascii="仿宋_GB2312" w:hAnsi="仿宋_GB2312" w:eastAsia="仿宋_GB2312" w:cs="仿宋_GB2312"/>
          <w:sz w:val="32"/>
          <w:szCs w:val="32"/>
        </w:rPr>
        <w:t>。</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 交货时间：</w:t>
      </w:r>
      <w:r>
        <w:rPr>
          <w:rFonts w:hint="eastAsia" w:ascii="仿宋_GB2312" w:hAnsi="仿宋_GB2312" w:eastAsia="仿宋_GB2312" w:cs="仿宋_GB2312"/>
          <w:sz w:val="32"/>
          <w:szCs w:val="32"/>
          <w:lang w:val="en-US" w:eastAsia="zh-CN"/>
        </w:rPr>
        <w:t>签订弃渣购销协议乙方支付购销款即为交货。</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三、付款方式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货款支付</w:t>
      </w:r>
      <w:r>
        <w:rPr>
          <w:rFonts w:hint="eastAsia" w:ascii="仿宋_GB2312" w:hAnsi="仿宋_GB2312" w:eastAsia="仿宋_GB2312" w:cs="仿宋_GB2312"/>
          <w:sz w:val="32"/>
          <w:szCs w:val="32"/>
          <w:lang w:eastAsia="zh-CN"/>
        </w:rPr>
        <w:t>：</w:t>
      </w:r>
      <w:r>
        <w:rPr>
          <w:rFonts w:hint="eastAsia" w:ascii="方正仿宋_GB2312" w:hAnsi="方正仿宋_GB2312" w:eastAsia="方正仿宋_GB2312" w:cs="方正仿宋_GB2312"/>
          <w:sz w:val="32"/>
          <w:szCs w:val="32"/>
          <w:lang w:val="en-US" w:eastAsia="zh-CN"/>
        </w:rPr>
        <w:t>签订弃渣购销协议现场支付所有弃渣购销款</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2.甲方的收款账户： </w:t>
      </w:r>
    </w:p>
    <w:p>
      <w:pPr>
        <w:spacing w:line="60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户  名：</w:t>
      </w:r>
      <w:r>
        <w:rPr>
          <w:rFonts w:hint="eastAsia" w:ascii="仿宋_GB2312" w:hAnsi="仿宋_GB2312" w:eastAsia="仿宋_GB2312" w:cs="仿宋_GB2312"/>
          <w:sz w:val="32"/>
          <w:szCs w:val="32"/>
          <w:lang w:val="en-US" w:eastAsia="zh-CN"/>
        </w:rPr>
        <w:t>湖南天岳</w:t>
      </w:r>
      <w:r>
        <w:rPr>
          <w:rFonts w:hint="eastAsia" w:ascii="仿宋_GB2312" w:hAnsi="仿宋_GB2312" w:eastAsia="仿宋_GB2312" w:cs="仿宋_GB2312"/>
          <w:sz w:val="32"/>
          <w:szCs w:val="32"/>
        </w:rPr>
        <w:t>鑫</w:t>
      </w:r>
      <w:r>
        <w:rPr>
          <w:rFonts w:hint="eastAsia" w:ascii="仿宋_GB2312" w:hAnsi="仿宋_GB2312" w:eastAsia="仿宋_GB2312" w:cs="仿宋_GB2312"/>
          <w:sz w:val="32"/>
          <w:szCs w:val="32"/>
          <w:lang w:val="en-US" w:eastAsia="zh-CN"/>
        </w:rPr>
        <w:t>盛</w:t>
      </w:r>
      <w:r>
        <w:rPr>
          <w:rFonts w:hint="eastAsia" w:ascii="仿宋_GB2312" w:hAnsi="仿宋_GB2312" w:eastAsia="仿宋_GB2312" w:cs="仿宋_GB2312"/>
          <w:sz w:val="32"/>
          <w:szCs w:val="32"/>
        </w:rPr>
        <w:t>砂石有限公司</w:t>
      </w:r>
    </w:p>
    <w:p>
      <w:pPr>
        <w:spacing w:line="600" w:lineRule="exact"/>
        <w:ind w:firstLine="960" w:firstLineChars="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r>
        <w:rPr>
          <w:rFonts w:hint="eastAsia" w:ascii="仿宋_GB2312" w:hAnsi="仿宋_GB2312" w:eastAsia="仿宋_GB2312" w:cs="仿宋_GB2312"/>
          <w:sz w:val="32"/>
          <w:szCs w:val="32"/>
          <w:lang w:val="en-US" w:eastAsia="zh-CN"/>
        </w:rPr>
        <w:t>6041 8140 9557</w:t>
      </w:r>
    </w:p>
    <w:p>
      <w:pPr>
        <w:spacing w:line="600" w:lineRule="exact"/>
        <w:ind w:firstLine="960" w:firstLineChars="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r>
        <w:rPr>
          <w:rFonts w:hint="eastAsia" w:ascii="仿宋_GB2312" w:hAnsi="仿宋_GB2312" w:eastAsia="仿宋_GB2312" w:cs="仿宋_GB2312"/>
          <w:sz w:val="32"/>
          <w:szCs w:val="32"/>
          <w:lang w:val="en-US" w:eastAsia="zh-CN"/>
        </w:rPr>
        <w:t>中国银行平江县支行</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、双方权利与义务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1.甲方所提交产品的品种、型号、规格、质量乙方在</w:t>
      </w:r>
      <w:r>
        <w:rPr>
          <w:rFonts w:hint="eastAsia" w:ascii="仿宋_GB2312" w:hAnsi="仿宋_GB2312" w:eastAsia="仿宋_GB2312" w:cs="仿宋_GB2312"/>
          <w:sz w:val="32"/>
          <w:szCs w:val="32"/>
          <w:lang w:val="en-US" w:eastAsia="zh-CN"/>
        </w:rPr>
        <w:t>竞拍</w:t>
      </w:r>
      <w:r>
        <w:rPr>
          <w:rFonts w:hint="eastAsia" w:ascii="仿宋_GB2312" w:hAnsi="仿宋_GB2312" w:eastAsia="仿宋_GB2312" w:cs="仿宋_GB2312"/>
          <w:sz w:val="32"/>
          <w:szCs w:val="32"/>
        </w:rPr>
        <w:t>前现场验货，</w:t>
      </w:r>
      <w:r>
        <w:rPr>
          <w:rFonts w:hint="eastAsia" w:ascii="仿宋_GB2312" w:hAnsi="仿宋_GB2312" w:eastAsia="仿宋_GB2312" w:cs="仿宋_GB2312"/>
          <w:sz w:val="32"/>
          <w:szCs w:val="32"/>
          <w:lang w:val="en-US" w:eastAsia="zh-CN"/>
        </w:rPr>
        <w:t>竞得后</w:t>
      </w:r>
      <w:r>
        <w:rPr>
          <w:rFonts w:hint="eastAsia" w:ascii="仿宋_GB2312" w:hAnsi="仿宋_GB2312" w:eastAsia="仿宋_GB2312" w:cs="仿宋_GB2312"/>
          <w:sz w:val="32"/>
          <w:szCs w:val="32"/>
        </w:rPr>
        <w:t>不得退还和更换。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w:t>
      </w:r>
      <w:r>
        <w:rPr>
          <w:rFonts w:hint="eastAsia" w:ascii="仿宋_GB2312" w:hAnsi="仿宋_GB2312" w:eastAsia="仿宋_GB2312" w:cs="仿宋_GB2312"/>
          <w:sz w:val="32"/>
          <w:szCs w:val="32"/>
          <w:lang w:val="en-US" w:eastAsia="zh-CN"/>
        </w:rPr>
        <w:t>在签订购销协议并支付甲方购销款后即为交</w:t>
      </w:r>
      <w:r>
        <w:rPr>
          <w:rFonts w:hint="eastAsia" w:ascii="方正仿宋_GB2312" w:hAnsi="方正仿宋_GB2312" w:eastAsia="方正仿宋_GB2312" w:cs="方正仿宋_GB2312"/>
          <w:sz w:val="32"/>
          <w:szCs w:val="32"/>
          <w:lang w:val="en-US" w:eastAsia="zh-CN"/>
        </w:rPr>
        <w:t>货，后续上车、运输、堆放、地方矛盾协调及加工生产等一切甲方概不负责</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.乙方在运输过程中发生的一切安全事故、超限超载等一概由乙方承担，并自行解决。</w:t>
      </w:r>
    </w:p>
    <w:p>
      <w:pPr>
        <w:spacing w:line="60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.本合同双方应保守秘密，未经另一方允许不得向第三方泄露本合同内容。</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、争议解决</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本合同在履行过程中发生的争议，由双方协商解决；协商不成的，任何一方均有权向平江县人民法院提起诉讼。</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、其他条款</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本合同一式</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份，甲方三份，乙方两份，均具有同等法律效力；</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本合同未尽事宜，可由双方另行协商补充，并以书面形式作为本合同的附件，与本合同具有同等法律效力。</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甲方（供方）：</w:t>
      </w:r>
      <w:r>
        <w:rPr>
          <w:rFonts w:hint="eastAsia" w:ascii="仿宋_GB2312" w:hAnsi="仿宋_GB2312" w:eastAsia="仿宋_GB2312" w:cs="仿宋_GB2312"/>
          <w:sz w:val="32"/>
          <w:szCs w:val="32"/>
          <w:lang w:val="en-US" w:eastAsia="zh-CN"/>
        </w:rPr>
        <w:t>湖南</w:t>
      </w:r>
      <w:r>
        <w:rPr>
          <w:rFonts w:hint="eastAsia" w:ascii="仿宋_GB2312" w:hAnsi="仿宋_GB2312" w:eastAsia="仿宋_GB2312" w:cs="仿宋_GB2312"/>
          <w:sz w:val="32"/>
          <w:szCs w:val="32"/>
        </w:rPr>
        <w:t>天岳鑫</w:t>
      </w:r>
      <w:r>
        <w:rPr>
          <w:rFonts w:hint="eastAsia" w:ascii="仿宋_GB2312" w:hAnsi="仿宋_GB2312" w:eastAsia="仿宋_GB2312" w:cs="仿宋_GB2312"/>
          <w:sz w:val="32"/>
          <w:szCs w:val="32"/>
          <w:lang w:val="en-US" w:eastAsia="zh-CN"/>
        </w:rPr>
        <w:t>盛</w:t>
      </w:r>
      <w:r>
        <w:rPr>
          <w:rFonts w:hint="eastAsia" w:ascii="仿宋_GB2312" w:hAnsi="仿宋_GB2312" w:eastAsia="仿宋_GB2312" w:cs="仿宋_GB2312"/>
          <w:sz w:val="32"/>
          <w:szCs w:val="32"/>
        </w:rPr>
        <w:t>砂石有限公司</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法定代表人（或委托人）签字：</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乙方（需方）：</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法定代表人（或委托人）签字：</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pStyle w:val="2"/>
        <w:ind w:left="0" w:leftChars="0" w:firstLine="0" w:firstLineChars="0"/>
        <w:rPr>
          <w:rFonts w:hint="default" w:ascii="方正仿宋_GB2312" w:hAnsi="方正仿宋_GB2312" w:eastAsia="方正仿宋_GB2312" w:cs="方正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B1A06C-8DC8-42C7-80E4-960AE881C29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27B53B0-A5D6-41ED-A753-BB6E74F36832}"/>
  </w:font>
  <w:font w:name="方正仿宋_GB2312">
    <w:panose1 w:val="02000000000000000000"/>
    <w:charset w:val="86"/>
    <w:family w:val="auto"/>
    <w:pitch w:val="default"/>
    <w:sig w:usb0="A00002BF" w:usb1="184F6CFA" w:usb2="00000012" w:usb3="00000000" w:csb0="00040001" w:csb1="00000000"/>
    <w:embedRegular r:id="rId3" w:fontKey="{83830480-3489-4EB3-9F45-9CB688E8650D}"/>
  </w:font>
  <w:font w:name="仿宋_GB2312">
    <w:panose1 w:val="02010609030101010101"/>
    <w:charset w:val="86"/>
    <w:family w:val="modern"/>
    <w:pitch w:val="default"/>
    <w:sig w:usb0="00000001" w:usb1="080E0000" w:usb2="00000000" w:usb3="00000000" w:csb0="00040000" w:csb1="00000000"/>
    <w:embedRegular r:id="rId4" w:fontKey="{13D701F5-1A5B-444D-8D01-6BE517205E39}"/>
  </w:font>
  <w:font w:name="方正小标宋简体">
    <w:panose1 w:val="02000000000000000000"/>
    <w:charset w:val="86"/>
    <w:family w:val="auto"/>
    <w:pitch w:val="default"/>
    <w:sig w:usb0="00000001" w:usb1="08000000" w:usb2="00000000" w:usb3="00000000" w:csb0="00040000" w:csb1="00000000"/>
    <w:embedRegular r:id="rId5" w:fontKey="{B037F2D9-03FB-4BA3-A28B-2B2B46FCA36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NGY2ODQwNjBiYTI4ZDc1NmZkODVhZTc2MTIwMDEifQ=="/>
  </w:docVars>
  <w:rsids>
    <w:rsidRoot w:val="59CE051F"/>
    <w:rsid w:val="09FF580A"/>
    <w:rsid w:val="0A850E25"/>
    <w:rsid w:val="38E412B7"/>
    <w:rsid w:val="3A915E0A"/>
    <w:rsid w:val="44831473"/>
    <w:rsid w:val="4D420F0A"/>
    <w:rsid w:val="580E6F3A"/>
    <w:rsid w:val="59CE051F"/>
    <w:rsid w:val="6F77706F"/>
    <w:rsid w:val="72AF4251"/>
    <w:rsid w:val="74B50A31"/>
    <w:rsid w:val="7594251F"/>
    <w:rsid w:val="7BA94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1723</Words>
  <Characters>1792</Characters>
  <Lines>0</Lines>
  <Paragraphs>0</Paragraphs>
  <TotalTime>18</TotalTime>
  <ScaleCrop>false</ScaleCrop>
  <LinksUpToDate>false</LinksUpToDate>
  <CharactersWithSpaces>1934</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2025-12-08T11:32:00Z</dcterms:created>
  <dc:creator>不要失望故事还长</dc:creator>
  <cp:lastModifiedBy>李妮珍</cp:lastModifiedBy>
  <cp:lastPrinted>2026-01-20T08:11:00Z</cp:lastPrinted>
  <dcterms:modified xsi:type="dcterms:W3CDTF">2026-01-21T03:10:57Z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0AC99B3AB3114864A1DAB55A7765493C_13</vt:lpwstr>
  </property>
  <property fmtid="{D5CDD505-2E9C-101B-9397-08002B2CF9AE}" pid="4" name="KSOTemplateDocerSaveRecord">
    <vt:lpwstr>eyJoZGlkIjoiMTU1NWVjZjRhNmUxNDQ2MDFiMjkyM2Q1NTNlNzU4ZjMiLCJ1c2VySWQiOiIzMzM5MDY1NzEifQ==</vt:lpwstr>
  </property>
</Properties>
</file>