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1" w:lineRule="auto"/>
        <w:ind w:firstLine="5376" w:firstLineChars="1600"/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平江县人民政府办公室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关于废止和失效部分规范性文件的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通    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  <w:lang w:eastAsia="zh-CN"/>
        </w:rPr>
        <w:t>（征求意见稿）</w:t>
      </w:r>
      <w:bookmarkStart w:id="0" w:name="_GoBack"/>
      <w:bookmarkEnd w:id="0"/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Autospacing="0" w:line="580" w:lineRule="exact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  <w:t>各乡镇人民政府(街道办事处)，平江高新区，县直各单位: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8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  <w:t>为确保法制统一和政令畅通，持续优化我县营商环境，加快法治政府建设，根据《国务院办公厅关于加强行政规范性文件制定和监督管理工作的通知》(国办发〔2018〕37号)、《湖南省规范性文件管理办法》以及省、市对政府规范性文件进行清理的要求，县人民政府对涉及企业的规范性文件进行了清理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决定废止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  <w:t>平江县人民政府办公室关于印发&lt;关于进一步加快推进开放型经济高质量发展若干扶持政策（试行）&gt;的通知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平政办发〔2023〕12号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），失效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平江县人民政府办公室关于印发&lt;平江县工程建设项目审批制度改革工作方案&gt;的通知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（平政办发〔2019〕13号）。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宣布废止、失效的规范性文件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  <w:t xml:space="preserve">，自本决定发布之日起不再执行。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8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1.废止的规范性文件目录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1660" w:firstLineChars="519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2.失效的规范性文件目录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Autospacing="0" w:line="580" w:lineRule="exact"/>
        <w:ind w:firstLine="672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Autospacing="0" w:line="580" w:lineRule="exact"/>
        <w:ind w:firstLine="672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Autospacing="0" w:line="580" w:lineRule="exact"/>
        <w:ind w:firstLine="5040" w:firstLineChars="15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  <w:t xml:space="preserve">平江县人民政府办公室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Autospacing="0" w:line="580" w:lineRule="exact"/>
        <w:ind w:firstLine="5712" w:firstLineChars="17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  <w:t>2025年9月 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Autospacing="0" w:line="580" w:lineRule="exact"/>
        <w:ind w:firstLine="672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8"/>
          <w:kern w:val="0"/>
          <w:sz w:val="32"/>
          <w:szCs w:val="32"/>
          <w:lang w:val="en-US" w:eastAsia="zh-CN" w:bidi="ar-SA"/>
        </w:rPr>
        <w:sectPr>
          <w:pgSz w:w="11906" w:h="16839"/>
          <w:pgMar w:top="1431" w:right="1552" w:bottom="0" w:left="1785" w:header="0" w:footer="0" w:gutter="0"/>
          <w:cols w:space="720" w:num="1"/>
        </w:sectPr>
      </w:pPr>
    </w:p>
    <w:p>
      <w:pPr>
        <w:spacing w:before="101" w:line="420" w:lineRule="exact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"/>
          <w:position w:val="1"/>
          <w:sz w:val="31"/>
          <w:szCs w:val="31"/>
          <w:lang w:val="en-US" w:eastAsia="zh-CN"/>
        </w:rPr>
        <w:t>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80" w:afterAutospacing="0" w:line="6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4"/>
          <w:sz w:val="44"/>
          <w:szCs w:val="44"/>
          <w:lang w:val="en-US" w:eastAsia="zh-CN"/>
        </w:rPr>
        <w:t>废止的规范性文件目录</w:t>
      </w:r>
    </w:p>
    <w:p>
      <w:pPr>
        <w:spacing w:line="218" w:lineRule="exact"/>
      </w:pPr>
    </w:p>
    <w:tbl>
      <w:tblPr>
        <w:tblStyle w:val="9"/>
        <w:tblW w:w="143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6902"/>
        <w:gridCol w:w="3778"/>
        <w:gridCol w:w="2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36" w:type="dxa"/>
            <w:vAlign w:val="top"/>
          </w:tcPr>
          <w:p>
            <w:pPr>
              <w:spacing w:before="202" w:line="238" w:lineRule="auto"/>
              <w:ind w:left="15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序号</w:t>
            </w:r>
          </w:p>
        </w:tc>
        <w:tc>
          <w:tcPr>
            <w:tcW w:w="6902" w:type="dxa"/>
            <w:vAlign w:val="top"/>
          </w:tcPr>
          <w:p>
            <w:pPr>
              <w:spacing w:before="202" w:line="238" w:lineRule="auto"/>
              <w:ind w:left="287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文件名称</w:t>
            </w:r>
          </w:p>
        </w:tc>
        <w:tc>
          <w:tcPr>
            <w:tcW w:w="3778" w:type="dxa"/>
            <w:vAlign w:val="top"/>
          </w:tcPr>
          <w:p>
            <w:pPr>
              <w:spacing w:before="202" w:line="238" w:lineRule="auto"/>
              <w:ind w:left="151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文号</w:t>
            </w:r>
          </w:p>
        </w:tc>
        <w:tc>
          <w:tcPr>
            <w:tcW w:w="2706" w:type="dxa"/>
            <w:vAlign w:val="top"/>
          </w:tcPr>
          <w:p>
            <w:pPr>
              <w:spacing w:before="202" w:line="238" w:lineRule="auto"/>
              <w:ind w:left="89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登记号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93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101" w:line="183" w:lineRule="auto"/>
              <w:ind w:left="41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902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Autospacing="0" w:line="5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  <w:t>平江县人民政府办公室关于印发《关于进一步加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Autospacing="0" w:line="5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  <w:t>快推进开放型经济高质量发展若干扶持政策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Autospacing="0" w:line="580" w:lineRule="exact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  <w:t>（试行）》的通知</w:t>
            </w:r>
          </w:p>
        </w:tc>
        <w:tc>
          <w:tcPr>
            <w:tcW w:w="377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101" w:line="223" w:lineRule="auto"/>
              <w:ind w:left="193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  <w:t>平政办发〔2023〕12号</w:t>
            </w:r>
          </w:p>
        </w:tc>
        <w:tc>
          <w:tcPr>
            <w:tcW w:w="270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101" w:line="185" w:lineRule="auto"/>
              <w:ind w:left="1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  <w:t>PJDR-2023-01015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3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3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3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3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3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3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3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3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3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01" w:line="420" w:lineRule="exact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"/>
          <w:position w:val="1"/>
          <w:sz w:val="31"/>
          <w:szCs w:val="31"/>
          <w:lang w:val="en-US" w:eastAsia="zh-CN"/>
        </w:rPr>
        <w:t>2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80" w:afterAutospacing="0" w:line="6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4"/>
          <w:sz w:val="44"/>
          <w:szCs w:val="44"/>
          <w:lang w:val="en-US" w:eastAsia="zh-CN"/>
        </w:rPr>
        <w:t>失效的规范性文件目录</w:t>
      </w:r>
    </w:p>
    <w:p>
      <w:pPr>
        <w:spacing w:line="218" w:lineRule="exact"/>
      </w:pPr>
    </w:p>
    <w:tbl>
      <w:tblPr>
        <w:tblStyle w:val="9"/>
        <w:tblW w:w="143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6902"/>
        <w:gridCol w:w="3778"/>
        <w:gridCol w:w="2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2" w:hRule="atLeast"/>
        </w:trPr>
        <w:tc>
          <w:tcPr>
            <w:tcW w:w="936" w:type="dxa"/>
            <w:vAlign w:val="top"/>
          </w:tcPr>
          <w:p>
            <w:pPr>
              <w:spacing w:before="202" w:line="238" w:lineRule="auto"/>
              <w:ind w:left="15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序号</w:t>
            </w:r>
          </w:p>
        </w:tc>
        <w:tc>
          <w:tcPr>
            <w:tcW w:w="6902" w:type="dxa"/>
            <w:vAlign w:val="top"/>
          </w:tcPr>
          <w:p>
            <w:pPr>
              <w:spacing w:before="202" w:line="238" w:lineRule="auto"/>
              <w:ind w:left="287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文件名称</w:t>
            </w:r>
          </w:p>
        </w:tc>
        <w:tc>
          <w:tcPr>
            <w:tcW w:w="3778" w:type="dxa"/>
            <w:vAlign w:val="top"/>
          </w:tcPr>
          <w:p>
            <w:pPr>
              <w:spacing w:before="202" w:line="238" w:lineRule="auto"/>
              <w:ind w:left="151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文号</w:t>
            </w:r>
          </w:p>
        </w:tc>
        <w:tc>
          <w:tcPr>
            <w:tcW w:w="2706" w:type="dxa"/>
            <w:vAlign w:val="top"/>
          </w:tcPr>
          <w:p>
            <w:pPr>
              <w:spacing w:before="202" w:line="238" w:lineRule="auto"/>
              <w:ind w:left="89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登记号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93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101" w:line="183" w:lineRule="auto"/>
              <w:ind w:left="41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902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Autospacing="0" w:line="580" w:lineRule="exact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  <w:t>平江县人民政府办公室关于印发《平江县工程建设项目审批制度改革工作方案》的通知</w:t>
            </w:r>
          </w:p>
        </w:tc>
        <w:tc>
          <w:tcPr>
            <w:tcW w:w="377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101" w:line="223" w:lineRule="auto"/>
              <w:ind w:left="193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  <w:t>平政办发〔2019〕13号</w:t>
            </w:r>
          </w:p>
        </w:tc>
        <w:tc>
          <w:tcPr>
            <w:tcW w:w="270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101" w:line="185" w:lineRule="auto"/>
              <w:ind w:left="1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  <w:t>PJDR-20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  <w:t>19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  <w:t>-0101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</w:tr>
    </w:tbl>
    <w:p>
      <w:pPr>
        <w:pStyle w:val="2"/>
      </w:pPr>
    </w:p>
    <w:sectPr>
      <w:pgSz w:w="16839" w:h="11906"/>
      <w:pgMar w:top="1012" w:right="1183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BlOGM0MzBhNGVkZDE0ZDc5ZmUxZDI4YmMwYzRkOTQifQ=="/>
  </w:docVars>
  <w:rsids>
    <w:rsidRoot w:val="00000000"/>
    <w:rsid w:val="0FAB19D7"/>
    <w:rsid w:val="106B1511"/>
    <w:rsid w:val="1A3B1EA5"/>
    <w:rsid w:val="22574EFE"/>
    <w:rsid w:val="2530184E"/>
    <w:rsid w:val="26881B2A"/>
    <w:rsid w:val="28C80903"/>
    <w:rsid w:val="2A382BA5"/>
    <w:rsid w:val="2B6E77FE"/>
    <w:rsid w:val="2D8A43D9"/>
    <w:rsid w:val="358D2CB9"/>
    <w:rsid w:val="37CB2F5F"/>
    <w:rsid w:val="396650CD"/>
    <w:rsid w:val="53525A18"/>
    <w:rsid w:val="55CF1D73"/>
    <w:rsid w:val="58CA128D"/>
    <w:rsid w:val="5B7A5FA4"/>
    <w:rsid w:val="5D4D684E"/>
    <w:rsid w:val="6A4175F2"/>
    <w:rsid w:val="70AC7790"/>
    <w:rsid w:val="73261A7B"/>
    <w:rsid w:val="748F1AFC"/>
    <w:rsid w:val="765B7C8E"/>
    <w:rsid w:val="7D5004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semiHidden/>
    <w:qFormat/>
    <w:uiPriority w:val="99"/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Office_11.1.0.14244_F1E327BC-269C-435d-A152-05C5408002CA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2025-08-31T10:30:00Z</dcterms:created>
  <dc:creator>京京</dc:creator>
  <cp:lastModifiedBy>雪凝</cp:lastModifiedBy>
  <dcterms:modified xsi:type="dcterms:W3CDTF">2025-09-03T09:01:32Z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2025-09-01T17:39:32Z</vt:filetime>
  </property>
  <property fmtid="{D5CDD505-2E9C-101B-9397-08002B2CF9AE}" pid="4" name="KSOProductBuildVer">
    <vt:lpwstr>2052-11.1.0.14244</vt:lpwstr>
  </property>
  <property fmtid="{D5CDD505-2E9C-101B-9397-08002B2CF9AE}" pid="5" name="ICV">
    <vt:lpwstr>55C31EA8C32A4F81A824047558D80269_12</vt:lpwstr>
  </property>
</Properties>
</file>